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43" w:rsidRDefault="009851E6">
      <w:pPr>
        <w:pStyle w:val="LO-normal3"/>
        <w:widowControl w:val="0"/>
        <w:ind w:left="7" w:right="-11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5731510" cy="8509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:rsidR="00C14843" w:rsidRDefault="009851E6">
      <w:pPr>
        <w:pStyle w:val="LO-normal3"/>
        <w:widowControl w:val="0"/>
        <w:ind w:left="7" w:right="-11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Istituto Comprensivo n.2 </w:t>
      </w:r>
      <w:r>
        <w:rPr>
          <w:noProof/>
          <w:lang w:eastAsia="it-IT" w:bidi="ar-SA"/>
        </w:rPr>
        <w:drawing>
          <wp:inline distT="0" distB="0" distL="0" distR="0">
            <wp:extent cx="551815" cy="37465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sz w:val="28"/>
          <w:szCs w:val="28"/>
        </w:rPr>
        <w:t xml:space="preserve">“IRENE UGOLINI ZOLI” </w:t>
      </w:r>
    </w:p>
    <w:p w:rsidR="00C14843" w:rsidRDefault="009851E6">
      <w:pPr>
        <w:pStyle w:val="LO-normal3"/>
        <w:widowControl w:val="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Via Borghetto Accademia, 2 - FORLI’ – Tel. 0543/66658 - Fax 0543/65089 </w:t>
      </w:r>
    </w:p>
    <w:p w:rsidR="00C14843" w:rsidRDefault="009851E6">
      <w:pPr>
        <w:pStyle w:val="LO-normal3"/>
        <w:widowControl w:val="0"/>
        <w:spacing w:before="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Email: </w:t>
      </w:r>
      <w:r>
        <w:rPr>
          <w:rFonts w:ascii="Calibri" w:eastAsia="Calibri" w:hAnsi="Calibri" w:cs="Calibri"/>
          <w:b/>
          <w:sz w:val="16"/>
          <w:szCs w:val="16"/>
        </w:rPr>
        <w:t>FOIC82200V</w:t>
      </w:r>
      <w:r>
        <w:rPr>
          <w:rFonts w:ascii="Calibri" w:eastAsia="Calibri" w:hAnsi="Calibri" w:cs="Calibri"/>
          <w:sz w:val="16"/>
          <w:szCs w:val="16"/>
        </w:rPr>
        <w:t xml:space="preserve">@ISTRUZIONE.IT - </w:t>
      </w:r>
      <w:r>
        <w:rPr>
          <w:rFonts w:ascii="Calibri" w:eastAsia="Calibri" w:hAnsi="Calibri" w:cs="Calibri"/>
          <w:b/>
          <w:sz w:val="16"/>
          <w:szCs w:val="16"/>
        </w:rPr>
        <w:t>FOIC82200V</w:t>
      </w:r>
      <w:r>
        <w:rPr>
          <w:rFonts w:ascii="Calibri" w:eastAsia="Calibri" w:hAnsi="Calibri" w:cs="Calibri"/>
          <w:sz w:val="16"/>
          <w:szCs w:val="16"/>
        </w:rPr>
        <w:t xml:space="preserve">@PEC.ISTRUZIONE.IT </w:t>
      </w:r>
    </w:p>
    <w:p w:rsidR="00C14843" w:rsidRDefault="009851E6">
      <w:pPr>
        <w:pStyle w:val="LO-normal3"/>
        <w:widowControl w:val="0"/>
        <w:spacing w:before="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Sito web: </w:t>
      </w:r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www.ic2forli.edu.it</w:t>
      </w:r>
      <w:r>
        <w:rPr>
          <w:rFonts w:ascii="Calibri" w:eastAsia="Calibri" w:hAnsi="Calibri" w:cs="Calibri"/>
          <w:color w:val="0000FF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- C.F. 92089370404 - CODICE UNIVOCO : UFQ914 </w:t>
      </w:r>
    </w:p>
    <w:p w:rsidR="00C14843" w:rsidRDefault="009851E6">
      <w:pPr>
        <w:pStyle w:val="LO-normal3"/>
        <w:widowControl w:val="0"/>
        <w:spacing w:line="535" w:lineRule="auto"/>
        <w:ind w:left="18" w:right="1024" w:firstLine="1013"/>
        <w:rPr>
          <w:sz w:val="32"/>
          <w:szCs w:val="32"/>
        </w:rPr>
      </w:pPr>
      <w:r>
        <w:rPr>
          <w:rFonts w:ascii="Times" w:eastAsia="Times" w:hAnsi="Times" w:cs="Times"/>
          <w:sz w:val="18"/>
          <w:szCs w:val="18"/>
        </w:rPr>
        <w:t xml:space="preserve">                           ______________________________________________________________________________________________</w:t>
      </w:r>
    </w:p>
    <w:p w:rsidR="00C14843" w:rsidRDefault="009851E6">
      <w:pPr>
        <w:pStyle w:val="LO-normal3"/>
        <w:jc w:val="center"/>
        <w:rPr>
          <w:b/>
          <w:color w:val="000000"/>
          <w:sz w:val="34"/>
          <w:szCs w:val="34"/>
        </w:rPr>
      </w:pPr>
      <w:r>
        <w:rPr>
          <w:b/>
          <w:smallCaps/>
          <w:color w:val="000000"/>
          <w:sz w:val="34"/>
          <w:szCs w:val="34"/>
        </w:rPr>
        <w:t>Piano Didattico Personalizzato</w:t>
      </w:r>
    </w:p>
    <w:p w:rsidR="00C14843" w:rsidRDefault="009851E6">
      <w:pPr>
        <w:pStyle w:val="LO-normal3"/>
        <w:jc w:val="center"/>
        <w:rPr>
          <w:b/>
          <w:color w:val="000000"/>
          <w:sz w:val="34"/>
          <w:szCs w:val="34"/>
        </w:rPr>
      </w:pPr>
      <w:r>
        <w:rPr>
          <w:b/>
          <w:smallCaps/>
          <w:color w:val="000000"/>
          <w:sz w:val="34"/>
          <w:szCs w:val="34"/>
        </w:rPr>
        <w:t xml:space="preserve">Scuola secondaria </w:t>
      </w:r>
      <w:r>
        <w:rPr>
          <w:b/>
          <w:smallCaps/>
          <w:sz w:val="34"/>
          <w:szCs w:val="34"/>
        </w:rPr>
        <w:t>di primo grado</w:t>
      </w:r>
    </w:p>
    <w:p w:rsidR="00C14843" w:rsidRDefault="00C14843">
      <w:pPr>
        <w:pStyle w:val="LO-normal3"/>
        <w:rPr>
          <w:b/>
          <w:color w:val="000000"/>
          <w:sz w:val="34"/>
          <w:szCs w:val="34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ANNO SCOLASTICO: 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ALUNNO/A: ………………………………………………….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numPr>
          <w:ilvl w:val="0"/>
          <w:numId w:val="8"/>
        </w:numPr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Dati generali</w:t>
      </w:r>
    </w:p>
    <w:p w:rsidR="00C14843" w:rsidRDefault="00C14843">
      <w:pPr>
        <w:pStyle w:val="LO-normal3"/>
        <w:ind w:left="360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707"/>
        <w:gridCol w:w="6081"/>
      </w:tblGrid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Nome e cognome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Data di nascita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Classe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Insegnante coordinatore della classe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Diagnosi medico-specialistica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redatta in data…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da…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presso…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aggiornata in data…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da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presso…</w:t>
            </w: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Interventi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pregressi e/o contemporanei al percorso scolastico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effettuati da…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presso…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periodo e frequenza…..</w:t>
            </w: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modalità….</w:t>
            </w: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Scolarizzazione pregressa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Documentazione relativa alla scolarizzazione e alla didattica nella scuola dell’infanzia e nella scuola primaria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Rappo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843" w:rsidRDefault="009851E6">
      <w:pPr>
        <w:pStyle w:val="LO-normal3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14843" w:rsidRDefault="009851E6">
      <w:pPr>
        <w:pStyle w:val="LO-normal3"/>
        <w:numPr>
          <w:ilvl w:val="0"/>
          <w:numId w:val="8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Funzionamento delle abilità di lettura, scrittura e calcolo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9808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45"/>
        <w:gridCol w:w="2444"/>
        <w:gridCol w:w="2445"/>
        <w:gridCol w:w="2474"/>
      </w:tblGrid>
      <w:tr w:rsidR="00C14843">
        <w:trPr>
          <w:cantSplit/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Calcolo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Altro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Eventuali disturbi nell'area motorio-prassica: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Ulteriori disturbi associati: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Bilinguismo</w:t>
            </w:r>
          </w:p>
          <w:p w:rsidR="00C14843" w:rsidRDefault="009851E6">
            <w:pPr>
              <w:pStyle w:val="LO-normal3"/>
              <w:widowControl w:val="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L2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Livello di autonomia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br w:type="page"/>
      </w:r>
    </w:p>
    <w:p w:rsidR="00C14843" w:rsidRDefault="009851E6">
      <w:pPr>
        <w:pStyle w:val="LO-normal3"/>
        <w:numPr>
          <w:ilvl w:val="0"/>
          <w:numId w:val="9"/>
        </w:numPr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Didattica personalizzata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Strategie e metodi di insegnamento: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963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C1484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storico-geografico-sociali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Altre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Misure dispensative/strumenti compensativi/tempi aggiuntivi: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963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C1484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storico-geografico-sociali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Altre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Strategie e strumenti utilizzati dall'alunno nello studio: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963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C1484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14843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Altre</w:t>
            </w:r>
          </w:p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br w:type="page"/>
      </w:r>
    </w:p>
    <w:p w:rsidR="00C14843" w:rsidRDefault="009851E6">
      <w:pPr>
        <w:pStyle w:val="LO-normal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Valutazione</w:t>
      </w:r>
      <w:r>
        <w:rPr>
          <w:b/>
          <w:sz w:val="28"/>
          <w:szCs w:val="28"/>
        </w:rPr>
        <w:t xml:space="preserve"> (a</w:t>
      </w:r>
      <w:r>
        <w:rPr>
          <w:b/>
          <w:color w:val="000000"/>
          <w:sz w:val="28"/>
          <w:szCs w:val="28"/>
        </w:rPr>
        <w:t>nche per esami conclusivi dei cicli)</w:t>
      </w:r>
    </w:p>
    <w:p w:rsidR="00C14843" w:rsidRDefault="00C14843">
      <w:pPr>
        <w:pStyle w:val="LO-normal3"/>
        <w:ind w:left="360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L'alunno/a nella valutazione delle diverse discipline si avvarrà di: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964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418"/>
      </w:tblGrid>
      <w:tr w:rsidR="00C14843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Misure dispensative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Strumenti compensativi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Tempi aggiuntivi</w:t>
            </w: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Italiano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Lingue straniere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14843"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9851E6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43" w:rsidRDefault="00C14843">
            <w:pPr>
              <w:pStyle w:val="LO-normal3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8"/>
          <w:szCs w:val="28"/>
        </w:rPr>
      </w:pPr>
    </w:p>
    <w:p w:rsidR="00C14843" w:rsidRDefault="009851E6">
      <w:pPr>
        <w:pStyle w:val="LO-normal3"/>
        <w:ind w:left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rPr>
          <w:b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lastRenderedPageBreak/>
        <w:t>Strategie metodologiche e didattiche</w:t>
      </w:r>
    </w:p>
    <w:p w:rsidR="00C14843" w:rsidRDefault="00C14843">
      <w:pPr>
        <w:pStyle w:val="LO-normal3"/>
        <w:rPr>
          <w:rFonts w:ascii="Arial" w:eastAsia="Arial" w:hAnsi="Arial" w:cs="Arial"/>
          <w:color w:val="000000"/>
          <w:sz w:val="24"/>
          <w:szCs w:val="24"/>
        </w:rPr>
      </w:pP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Valorizzare nella didattica linguaggi comunicativi altri dal codice scritto (linguaggio iconografico, parlato), utilizzando mediatori didattici quali immagini, disegni e riepiloghi a voce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Utilizzare sch</w:t>
      </w:r>
      <w:r>
        <w:rPr>
          <w:rFonts w:eastAsia="Times New Roman" w:cs="Times New Roman"/>
          <w:color w:val="000000"/>
          <w:sz w:val="24"/>
          <w:szCs w:val="24"/>
        </w:rPr>
        <w:t>emi e mappe concettuali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Insegnare l’uso di dispositivi extratestuali per lo studio (titolo, paragrafi, immagini) 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Promuovere inferenze, integrazioni e collegamenti tra le conoscenze e le discipline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Dividere gli obiettivi di un compito in “sotto obiettivi” 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Offrire anticipatamente schemi grafici relativi all’argomento di studio, per orientare l’alunno nella discriminazione delle informazioni essenziali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Privilegiare l’apprendimento dall’esperienza e la didattica laboratoriale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Promuovere processi metacognitivi</w:t>
      </w:r>
      <w:r>
        <w:rPr>
          <w:rFonts w:eastAsia="Times New Roman" w:cs="Times New Roman"/>
          <w:color w:val="000000"/>
          <w:sz w:val="24"/>
          <w:szCs w:val="24"/>
        </w:rPr>
        <w:t xml:space="preserve"> per sollecitare nell’alunno l’autocontrollo e l’autovalutazione dei propri processi di apprendimento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Incentivare la didattica di piccolo gruppo e il tutoraggio tra pari</w:t>
      </w:r>
    </w:p>
    <w:p w:rsidR="00C14843" w:rsidRDefault="009851E6">
      <w:pPr>
        <w:pStyle w:val="LO-normal3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Promuovere l’apprendimento collaborativo</w:t>
      </w:r>
    </w:p>
    <w:p w:rsidR="00C14843" w:rsidRDefault="00C14843">
      <w:pPr>
        <w:pStyle w:val="LO-normal3"/>
        <w:ind w:left="360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rPr>
          <w:b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Misure dispensative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All’alunno/a con DSA è</w:t>
      </w:r>
      <w:r>
        <w:rPr>
          <w:rFonts w:eastAsia="Times New Roman" w:cs="Times New Roman"/>
          <w:color w:val="000000"/>
          <w:sz w:val="24"/>
          <w:szCs w:val="24"/>
        </w:rPr>
        <w:t xml:space="preserve"> garantito l’essere dispensato da alcune prestazioni non essenziali ai fini dei concetti da apprendere. Esse possono essere, a seconda della disciplina e del caso: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la lettura ad alta voce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la scrittura sotto dettatura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prendere appunti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copiare dalla lavagna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il rispetto della tempistica per la consegna dei compiti scritti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la quantità eccessiva dei compiti a casa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l’effettuazione di più prove valutative in tempi ravvicinati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lo studio mnemonico di formule, tabelle, definizioni </w:t>
      </w:r>
    </w:p>
    <w:p w:rsidR="00C14843" w:rsidRDefault="009851E6">
      <w:pPr>
        <w:pStyle w:val="LO-normal3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sostituzione della scrittura con li</w:t>
      </w:r>
      <w:r>
        <w:rPr>
          <w:rFonts w:eastAsia="Times New Roman" w:cs="Times New Roman"/>
          <w:color w:val="000000"/>
          <w:sz w:val="24"/>
          <w:szCs w:val="24"/>
        </w:rPr>
        <w:t>nguaggio verbale e/o iconografico</w:t>
      </w:r>
    </w:p>
    <w:p w:rsidR="00C14843" w:rsidRDefault="00C14843">
      <w:pPr>
        <w:pStyle w:val="LO-normal3"/>
        <w:rPr>
          <w:rFonts w:ascii="Arial" w:eastAsia="Arial" w:hAnsi="Arial" w:cs="Arial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ascii="Arial" w:eastAsia="Arial" w:hAnsi="Arial" w:cs="Arial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ascii="Arial" w:eastAsia="Arial" w:hAnsi="Arial" w:cs="Arial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ascii="Arial" w:eastAsia="Arial" w:hAnsi="Arial" w:cs="Arial"/>
          <w:color w:val="000000"/>
          <w:sz w:val="24"/>
          <w:szCs w:val="24"/>
        </w:rPr>
      </w:pPr>
    </w:p>
    <w:p w:rsidR="00C14843" w:rsidRDefault="00C14843">
      <w:pPr>
        <w:pStyle w:val="LO-normal3"/>
        <w:ind w:left="360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rPr>
          <w:b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Strumenti compensativi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Altresì l’alunno/a con DSA può usufruire di strumenti compensativi che gli consentono di compensare le carenze funzionali determinate dal disturbo. Aiutandolo nella parte automatica della conse</w:t>
      </w:r>
      <w:r>
        <w:rPr>
          <w:rFonts w:eastAsia="Times New Roman" w:cs="Times New Roman"/>
          <w:color w:val="000000"/>
          <w:sz w:val="24"/>
          <w:szCs w:val="24"/>
        </w:rPr>
        <w:t xml:space="preserve">gna, permettono all’alunno di concentrarsi sui compiti cognitivi oltre che avere importanti ripercussioni sulla velocità e sulla correttezza. A seconda della disciplina e del caso, possono essere: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formulari, sintesi, schemi, mappe concettuali </w:t>
      </w:r>
      <w:r>
        <w:rPr>
          <w:rFonts w:eastAsia="Times New Roman" w:cs="Times New Roman"/>
          <w:color w:val="000000"/>
          <w:sz w:val="24"/>
          <w:szCs w:val="24"/>
        </w:rPr>
        <w:t>delle unità di apprendimento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tabella delle misure e delle formule geometriche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computer con programma di videoscrittura, correttore ortografico; stampante e scanner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calcolatrice o computer con foglio di calcolo e stampante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registratore e risorse audio (sint</w:t>
      </w:r>
      <w:r>
        <w:rPr>
          <w:rFonts w:eastAsia="Times New Roman" w:cs="Times New Roman"/>
          <w:color w:val="000000"/>
          <w:sz w:val="24"/>
          <w:szCs w:val="24"/>
        </w:rPr>
        <w:t>esi vocale, audiolibri, libri digitali)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software didattici specifici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Computer con sintesi vocale </w:t>
      </w:r>
    </w:p>
    <w:p w:rsidR="00C14843" w:rsidRDefault="009851E6">
      <w:pPr>
        <w:pStyle w:val="LO-normal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vocabolario multimediale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Strategie utilizzate dall’alunno/a nello studio</w:t>
      </w:r>
      <w:r>
        <w:rPr>
          <w:rFonts w:eastAsia="Times New Roman" w:cs="Times New Roman"/>
          <w:i/>
          <w:smallCaps/>
          <w:color w:val="000000"/>
          <w:sz w:val="24"/>
          <w:szCs w:val="24"/>
        </w:rPr>
        <w:t xml:space="preserve">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strategie utilizzate (sottolinea, identifica parole–chiave, costruisce schemi, tabelle o diagrammi) </w:t>
      </w:r>
    </w:p>
    <w:p w:rsidR="00C14843" w:rsidRDefault="009851E6">
      <w:pPr>
        <w:pStyle w:val="LO-normal3"/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modalità di affrontare il testo scritto (computer, schemi, correttore ortografico) </w:t>
      </w:r>
    </w:p>
    <w:p w:rsidR="00C14843" w:rsidRDefault="009851E6">
      <w:pPr>
        <w:pStyle w:val="LO-normal3"/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modalità di svolgimento del compito assegnato (è autonomo, necessita di</w:t>
      </w:r>
      <w:r>
        <w:rPr>
          <w:rFonts w:eastAsia="Times New Roman" w:cs="Times New Roman"/>
          <w:color w:val="000000"/>
          <w:sz w:val="24"/>
          <w:szCs w:val="24"/>
        </w:rPr>
        <w:t xml:space="preserve"> azioni di supporto) </w:t>
      </w:r>
    </w:p>
    <w:p w:rsidR="00C14843" w:rsidRDefault="009851E6">
      <w:pPr>
        <w:pStyle w:val="LO-normal3"/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riscrittura di testi con modalità grafica diversa </w:t>
      </w:r>
    </w:p>
    <w:p w:rsidR="00C14843" w:rsidRDefault="009851E6">
      <w:pPr>
        <w:pStyle w:val="LO-normal3"/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usa strategie per ricordare (uso immagini, colori, riquadrature)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Strumenti utilizzati dall’alunno</w:t>
      </w:r>
      <w:r>
        <w:rPr>
          <w:b/>
          <w:i/>
          <w:smallCaps/>
          <w:sz w:val="24"/>
          <w:szCs w:val="24"/>
        </w:rPr>
        <w:t>/a</w:t>
      </w:r>
      <w:r>
        <w:rPr>
          <w:b/>
          <w:i/>
          <w:smallCaps/>
          <w:color w:val="000000"/>
          <w:sz w:val="24"/>
          <w:szCs w:val="24"/>
        </w:rPr>
        <w:t xml:space="preserve"> nello studio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strumenti informatici (libro digitale, programmi per realizzare gr</w:t>
      </w:r>
      <w:r>
        <w:rPr>
          <w:rFonts w:eastAsia="Times New Roman" w:cs="Times New Roman"/>
          <w:color w:val="000000"/>
          <w:sz w:val="24"/>
          <w:szCs w:val="24"/>
        </w:rPr>
        <w:t xml:space="preserve">afici) </w:t>
      </w: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fotocopie adattate </w:t>
      </w: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utilizzo del PC per scrivere </w:t>
      </w: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registrazioni </w:t>
      </w: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testi con immagini </w:t>
      </w: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software didattici</w:t>
      </w:r>
    </w:p>
    <w:p w:rsidR="00C14843" w:rsidRDefault="009851E6">
      <w:pPr>
        <w:pStyle w:val="LO-normal3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altro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rPr>
          <w:b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Valutazione (anche per esami conclusivi dei cicli)</w:t>
      </w:r>
      <w:r>
        <w:rPr>
          <w:rStyle w:val="Rimandonotaapidipagina"/>
          <w:b/>
          <w:i/>
          <w:smallCaps/>
          <w:color w:val="000000"/>
          <w:sz w:val="24"/>
          <w:szCs w:val="24"/>
        </w:rPr>
        <w:footnoteReference w:id="1"/>
      </w:r>
    </w:p>
    <w:p w:rsidR="00C14843" w:rsidRDefault="00C14843">
      <w:pPr>
        <w:pStyle w:val="LO-normal3"/>
        <w:ind w:left="360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Programmare e concordare con l’alunno le verifiche </w:t>
      </w: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Prevedere verifiche orali a </w:t>
      </w:r>
      <w:r>
        <w:rPr>
          <w:rFonts w:eastAsia="Times New Roman" w:cs="Times New Roman"/>
          <w:color w:val="000000"/>
          <w:sz w:val="24"/>
          <w:szCs w:val="24"/>
        </w:rPr>
        <w:t>compensazione di quelle scritte (soprattutto per la lingua straniera)</w:t>
      </w: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Valutazioni più attente alle conoscenze e alle competenze di analisi, sintesi e collegamento piuttosto che alla correttezza formale </w:t>
      </w: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Far usare strumenti e mediatori didattici nelle prove</w:t>
      </w:r>
      <w:r>
        <w:rPr>
          <w:rFonts w:eastAsia="Times New Roman" w:cs="Times New Roman"/>
          <w:color w:val="000000"/>
          <w:sz w:val="24"/>
          <w:szCs w:val="24"/>
        </w:rPr>
        <w:t xml:space="preserve"> sia scritte sia orali (mappe concettuali, mappe cognitive)</w:t>
      </w: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Introdurre prove informatizzate</w:t>
      </w: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Programmare tempi più lunghi per l’esecuzione delle prove</w:t>
      </w:r>
    </w:p>
    <w:p w:rsidR="00C14843" w:rsidRDefault="009851E6">
      <w:pPr>
        <w:pStyle w:val="LO-normal3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Pianificare prove di valutazione formativa </w:t>
      </w: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C14843">
      <w:pPr>
        <w:pStyle w:val="LO-normal3"/>
        <w:rPr>
          <w:rFonts w:eastAsia="Times New Roman" w:cs="Times New Roman"/>
          <w:color w:val="000000"/>
          <w:sz w:val="24"/>
          <w:szCs w:val="24"/>
        </w:rPr>
      </w:pPr>
    </w:p>
    <w:p w:rsidR="00C14843" w:rsidRDefault="009851E6">
      <w:pPr>
        <w:pStyle w:val="LO-normal1"/>
        <w:ind w:left="360"/>
        <w:rPr>
          <w:rFonts w:ascii="Times New Roman" w:eastAsia="Times New Roman" w:hAnsi="Times New Roman" w:cs="Times New Roman"/>
          <w:color w:val="000000"/>
        </w:rPr>
      </w:pPr>
      <w:r>
        <w:t xml:space="preserve">Data________________      </w:t>
      </w:r>
    </w:p>
    <w:p w:rsidR="00C14843" w:rsidRDefault="00C14843">
      <w:pPr>
        <w:pStyle w:val="LO-normal1"/>
        <w:ind w:left="360"/>
        <w:rPr>
          <w:rFonts w:ascii="Times New Roman" w:eastAsia="Times New Roman" w:hAnsi="Times New Roman" w:cs="Times New Roman"/>
          <w:color w:val="000000"/>
        </w:rPr>
      </w:pPr>
    </w:p>
    <w:p w:rsidR="00C14843" w:rsidRDefault="00C14843">
      <w:pPr>
        <w:pStyle w:val="LO-normal1"/>
        <w:ind w:left="360"/>
        <w:rPr>
          <w:rFonts w:ascii="Times New Roman" w:eastAsia="Times New Roman" w:hAnsi="Times New Roman" w:cs="Times New Roman"/>
          <w:color w:val="000000"/>
        </w:rPr>
      </w:pPr>
    </w:p>
    <w:p w:rsidR="00C14843" w:rsidRDefault="009851E6">
      <w:pPr>
        <w:pStyle w:val="LO-normal1"/>
        <w:ind w:left="360"/>
        <w:rPr>
          <w:rFonts w:ascii="Times New Roman" w:eastAsia="Times New Roman" w:hAnsi="Times New Roman" w:cs="Times New Roman"/>
          <w:color w:val="000000"/>
        </w:rPr>
      </w:pPr>
      <w:r>
        <w:t xml:space="preserve"> Docenti di classe             </w:t>
      </w:r>
      <w:r>
        <w:t xml:space="preserve">                                                               Genitori</w:t>
      </w:r>
    </w:p>
    <w:p w:rsidR="00C14843" w:rsidRDefault="009851E6">
      <w:pPr>
        <w:spacing w:line="252" w:lineRule="auto"/>
        <w:rPr>
          <w:color w:val="000000"/>
        </w:rPr>
      </w:pPr>
      <w:r>
        <w:lastRenderedPageBreak/>
        <w:t xml:space="preserve">         ………………………………….                                              ………………………………………………...  </w:t>
      </w:r>
    </w:p>
    <w:p w:rsidR="00C14843" w:rsidRDefault="009851E6">
      <w:pPr>
        <w:spacing w:line="252" w:lineRule="auto"/>
        <w:rPr>
          <w:color w:val="000000"/>
        </w:rPr>
      </w:pPr>
      <w:r>
        <w:t xml:space="preserve">        …………………………………..       </w:t>
      </w:r>
    </w:p>
    <w:p w:rsidR="00C14843" w:rsidRDefault="009851E6">
      <w:pPr>
        <w:spacing w:line="252" w:lineRule="auto"/>
        <w:rPr>
          <w:color w:val="000000"/>
        </w:rPr>
      </w:pPr>
      <w:r>
        <w:t xml:space="preserve">        ……………………………………  </w:t>
      </w:r>
    </w:p>
    <w:p w:rsidR="00C14843" w:rsidRDefault="009851E6">
      <w:pPr>
        <w:spacing w:line="252" w:lineRule="auto"/>
        <w:rPr>
          <w:color w:val="000000"/>
        </w:rPr>
      </w:pPr>
      <w:r>
        <w:t xml:space="preserve">        </w:t>
      </w:r>
    </w:p>
    <w:p w:rsidR="00C14843" w:rsidRDefault="00C14843">
      <w:pPr>
        <w:spacing w:line="252" w:lineRule="auto"/>
        <w:rPr>
          <w:color w:val="000000"/>
        </w:rPr>
      </w:pPr>
    </w:p>
    <w:p w:rsidR="00C14843" w:rsidRDefault="009851E6">
      <w:pPr>
        <w:spacing w:line="252" w:lineRule="auto"/>
        <w:rPr>
          <w:color w:val="000000"/>
        </w:rPr>
      </w:pPr>
      <w:r>
        <w:t xml:space="preserve">                         </w:t>
      </w:r>
      <w:r>
        <w:t xml:space="preserve">                 </w:t>
      </w:r>
    </w:p>
    <w:p w:rsidR="00C14843" w:rsidRDefault="009851E6">
      <w:pPr>
        <w:spacing w:line="252" w:lineRule="auto"/>
        <w:rPr>
          <w:color w:val="000000"/>
        </w:rPr>
      </w:pPr>
      <w:r>
        <w:t xml:space="preserve">         Dirigente scolastico</w:t>
      </w:r>
    </w:p>
    <w:p w:rsidR="00C14843" w:rsidRDefault="009851E6">
      <w:pPr>
        <w:spacing w:line="252" w:lineRule="auto"/>
        <w:rPr>
          <w:color w:val="000000"/>
        </w:rPr>
      </w:pPr>
      <w:r>
        <w:t xml:space="preserve">    ……………………………………….</w:t>
      </w:r>
    </w:p>
    <w:p w:rsidR="00C14843" w:rsidRDefault="00C14843">
      <w:pPr>
        <w:spacing w:line="240" w:lineRule="auto"/>
        <w:rPr>
          <w:color w:val="000000"/>
        </w:rPr>
      </w:pPr>
    </w:p>
    <w:sectPr w:rsidR="00C14843">
      <w:headerReference w:type="default" r:id="rId10"/>
      <w:footerReference w:type="default" r:id="rId11"/>
      <w:pgSz w:w="11906" w:h="16838"/>
      <w:pgMar w:top="1417" w:right="1134" w:bottom="1134" w:left="1134" w:header="720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E6" w:rsidRDefault="009851E6">
      <w:pPr>
        <w:spacing w:line="240" w:lineRule="auto"/>
      </w:pPr>
      <w:r>
        <w:separator/>
      </w:r>
    </w:p>
  </w:endnote>
  <w:endnote w:type="continuationSeparator" w:id="0">
    <w:p w:rsidR="009851E6" w:rsidRDefault="00985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43" w:rsidRDefault="009851E6">
    <w:pPr>
      <w:pStyle w:val="LO-normal3"/>
      <w:tabs>
        <w:tab w:val="center" w:pos="4819"/>
        <w:tab w:val="right" w:pos="9638"/>
      </w:tabs>
      <w:rPr>
        <w:rFonts w:eastAsia="Times New Roman" w:cs="Times New Roman"/>
        <w:color w:val="000000"/>
        <w:sz w:val="24"/>
        <w:szCs w:val="24"/>
      </w:rPr>
    </w:pPr>
    <w:r>
      <w:rPr>
        <w:rFonts w:eastAsia="Times New Roman" w:cs="Times New Roman"/>
        <w:noProof/>
        <w:color w:val="000000"/>
        <w:sz w:val="24"/>
        <w:szCs w:val="24"/>
        <w:lang w:eastAsia="it-IT" w:bidi="ar-SA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635</wp:posOffset>
              </wp:positionV>
              <wp:extent cx="953135" cy="184150"/>
              <wp:effectExtent l="0" t="0" r="0" b="0"/>
              <wp:wrapSquare wrapText="bothSides"/>
              <wp:docPr id="3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280" cy="18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4843" w:rsidRDefault="009851E6">
                          <w:pPr>
                            <w:pStyle w:val="Contenutocornice"/>
                            <w:spacing w:after="0"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  <w:p w:rsidR="00C14843" w:rsidRDefault="00C14843">
                          <w:pPr>
                            <w:pStyle w:val="Contenutocornice"/>
                            <w:spacing w:after="0"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tIns="91440" bIns="9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1026" style="position:absolute;margin-left:203pt;margin-top:.05pt;width:75.05pt;height:14.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" o:allowincell="f" stroked="f" strokeweight="0">
              <v:textbox inset=",7.2pt,,7.2pt">
                <w:txbxContent>
                  <w:p w:rsidR="00C14843" w:rsidRDefault="009851E6">
                    <w:pPr>
                      <w:pStyle w:val="Contenutocornice"/>
                      <w:spacing w:after="0" w:line="240" w:lineRule="exact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  <w:p w:rsidR="00C14843" w:rsidRDefault="00C14843">
                    <w:pPr>
                      <w:pStyle w:val="Contenutocornice"/>
                      <w:spacing w:after="0"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E6" w:rsidRDefault="009851E6">
      <w:pPr>
        <w:pStyle w:val="LO-normal3"/>
        <w:rPr>
          <w:sz w:val="12"/>
        </w:rPr>
      </w:pPr>
    </w:p>
  </w:footnote>
  <w:footnote w:type="continuationSeparator" w:id="0">
    <w:p w:rsidR="009851E6" w:rsidRDefault="009851E6">
      <w:pPr>
        <w:pStyle w:val="LO-normal3"/>
        <w:rPr>
          <w:sz w:val="12"/>
        </w:rPr>
      </w:pPr>
    </w:p>
  </w:footnote>
  <w:footnote w:id="1">
    <w:p w:rsidR="00C14843" w:rsidRDefault="009851E6">
      <w:pPr>
        <w:pStyle w:val="LO-normal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Cfr.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D.P.R. 22 giugno 2009, n. 122 - Regolamento recante coordinamento delle norme vigenti per la valutazione degli alunni e ulteriori modalità applicative in materia, ai sensi degli articoli 2 e 3 del decreto-legge 1° settembre 2008, n. 137, convertito, con 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odificazioni, dalla legge 30 ottobre 2008, n. 169 - art. 10. Valutazione degli alunni con difficoltà specifica di apprendimento (DSA) </w:t>
      </w:r>
    </w:p>
    <w:p w:rsidR="00C14843" w:rsidRDefault="009851E6">
      <w:pPr>
        <w:pStyle w:val="LO-normal3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1. Per gli alunni con difficoltà specifiche di apprendimento (DSA) adeguatamente certificate, la valutazione e la verific</w:t>
      </w:r>
      <w:r>
        <w:rPr>
          <w:rFonts w:eastAsia="Times New Roman" w:cs="Times New Roman"/>
          <w:i/>
          <w:color w:val="000000"/>
        </w:rPr>
        <w:t>a degli apprendimenti, comprese quelle effettuate in sede di esame conclusivo dei cicli, devono tenere conto delle specifiche situazioni soggettive di tali alunni; a tali fini, nello svolgimento dell'attività didattica e delle prove di esame, sono adottati</w:t>
      </w:r>
      <w:r>
        <w:rPr>
          <w:rFonts w:eastAsia="Times New Roman" w:cs="Times New Roman"/>
          <w:i/>
          <w:color w:val="000000"/>
        </w:rPr>
        <w:t>, nell'ambito delle risorse finanziarie disponibili a legislazione vigente, gli strumenti metodologico-didattici compensativi e dispensativi ritenuti più idonei.</w:t>
      </w:r>
    </w:p>
    <w:p w:rsidR="00C14843" w:rsidRDefault="009851E6">
      <w:pPr>
        <w:pStyle w:val="LO-normal3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2. Nel diploma finale rilasciato al termine degli esami non viene fatta menzione delle modalit</w:t>
      </w:r>
      <w:r>
        <w:rPr>
          <w:rFonts w:eastAsia="Times New Roman" w:cs="Times New Roman"/>
          <w:i/>
          <w:color w:val="000000"/>
        </w:rPr>
        <w:t>à di svolgimento e della</w:t>
      </w:r>
    </w:p>
    <w:p w:rsidR="00C14843" w:rsidRDefault="009851E6">
      <w:pPr>
        <w:pStyle w:val="LO-normal3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color w:val="000000"/>
        </w:rPr>
        <w:t>differenziazione delle prove.</w:t>
      </w:r>
    </w:p>
    <w:p w:rsidR="00C14843" w:rsidRDefault="00C14843">
      <w:pPr>
        <w:pStyle w:val="LO-normal3"/>
        <w:rPr>
          <w:rFonts w:eastAsia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43" w:rsidRDefault="00C14843">
    <w:pPr>
      <w:pStyle w:val="LO-normal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7E8"/>
    <w:multiLevelType w:val="multilevel"/>
    <w:tmpl w:val="9670C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66245"/>
    <w:multiLevelType w:val="multilevel"/>
    <w:tmpl w:val="60EA7C8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 w15:restartNumberingAfterBreak="0">
    <w:nsid w:val="0B8409F2"/>
    <w:multiLevelType w:val="multilevel"/>
    <w:tmpl w:val="983A929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13EE47C5"/>
    <w:multiLevelType w:val="multilevel"/>
    <w:tmpl w:val="02781D2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4" w15:restartNumberingAfterBreak="0">
    <w:nsid w:val="22F7130D"/>
    <w:multiLevelType w:val="multilevel"/>
    <w:tmpl w:val="F91A25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5" w15:restartNumberingAfterBreak="0">
    <w:nsid w:val="2D1C5503"/>
    <w:multiLevelType w:val="multilevel"/>
    <w:tmpl w:val="2D52F4B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" w15:restartNumberingAfterBreak="0">
    <w:nsid w:val="3D727943"/>
    <w:multiLevelType w:val="multilevel"/>
    <w:tmpl w:val="9D8A5DC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7" w15:restartNumberingAfterBreak="0">
    <w:nsid w:val="50910EDF"/>
    <w:multiLevelType w:val="multilevel"/>
    <w:tmpl w:val="83F6E3D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8" w15:restartNumberingAfterBreak="0">
    <w:nsid w:val="57FD5874"/>
    <w:multiLevelType w:val="multilevel"/>
    <w:tmpl w:val="3CC25AC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9" w15:restartNumberingAfterBreak="0">
    <w:nsid w:val="759071E4"/>
    <w:multiLevelType w:val="multilevel"/>
    <w:tmpl w:val="2A067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43"/>
    <w:rsid w:val="003B48E0"/>
    <w:rsid w:val="009851E6"/>
    <w:rsid w:val="00C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076EA-3A82-4307-B8E1-C4450C0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4"/>
      <w:szCs w:val="24"/>
      <w:lang w:eastAsia="ar-SA" w:bidi="ar-SA"/>
    </w:rPr>
  </w:style>
  <w:style w:type="paragraph" w:styleId="Titolo1">
    <w:name w:val="heading 1"/>
    <w:basedOn w:val="LO-normal3"/>
    <w:next w:val="LO-normal3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3"/>
    <w:next w:val="LO-normal3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3"/>
    <w:next w:val="LO-normal3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3"/>
    <w:next w:val="LO-normal3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3"/>
    <w:next w:val="LO-normal3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3"/>
    <w:next w:val="LO-normal3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0z2">
    <w:name w:val="WW8Num10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2z3">
    <w:name w:val="WW8Num12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styleId="Numeropagina">
    <w:name w:val="page number"/>
    <w:basedOn w:val="Carpredefinitoparagraf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edellanota">
    <w:name w:val="Carattere della nota"/>
    <w:basedOn w:val="Carpredefinitoparagrafo1"/>
    <w:qFormat/>
    <w:rPr>
      <w:w w:val="100"/>
      <w:position w:val="0"/>
      <w:sz w:val="20"/>
      <w:effect w:val="none"/>
      <w:vertAlign w:val="superscript"/>
      <w:em w:val="none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inotaapidipagina">
    <w:name w:val="Caratteri nota a piè di pagina"/>
    <w:qFormat/>
  </w:style>
  <w:style w:type="character" w:customStyle="1" w:styleId="WW8Num13z2">
    <w:name w:val="WW8Num13z2"/>
    <w:qFormat/>
    <w:rPr>
      <w:rFonts w:ascii="Wingdings" w:hAnsi="Wingdings"/>
      <w:w w:val="100"/>
      <w:effect w:val="none"/>
      <w:em w:val="none"/>
    </w:rPr>
  </w:style>
  <w:style w:type="character" w:customStyle="1" w:styleId="WW8Num13z1">
    <w:name w:val="WW8Num13z1"/>
    <w:qFormat/>
    <w:rPr>
      <w:rFonts w:ascii="Courier New" w:hAnsi="Courier New" w:cs="Courier New"/>
      <w:w w:val="100"/>
      <w:effect w:val="none"/>
      <w:em w:val="none"/>
    </w:rPr>
  </w:style>
  <w:style w:type="character" w:customStyle="1" w:styleId="WW8Num13z0">
    <w:name w:val="WW8Num13z0"/>
    <w:qFormat/>
    <w:rPr>
      <w:rFonts w:ascii="Symbol" w:hAnsi="Symbol"/>
      <w:w w:val="100"/>
      <w:effect w:val="none"/>
      <w:em w:val="none"/>
    </w:rPr>
  </w:style>
  <w:style w:type="character" w:customStyle="1" w:styleId="WW8Num10z3">
    <w:name w:val="WW8Num10z3"/>
    <w:qFormat/>
    <w:rPr>
      <w:rFonts w:ascii="Symbol" w:hAnsi="Symbol"/>
      <w:w w:val="100"/>
      <w:effect w:val="none"/>
      <w:em w:val="none"/>
    </w:rPr>
  </w:style>
  <w:style w:type="character" w:customStyle="1" w:styleId="WW8Num7z3">
    <w:name w:val="WW8Num7z3"/>
    <w:qFormat/>
    <w:rPr>
      <w:rFonts w:ascii="Symbol" w:hAnsi="Symbol"/>
      <w:w w:val="100"/>
      <w:effect w:val="none"/>
      <w:em w:val="none"/>
    </w:rPr>
  </w:style>
  <w:style w:type="character" w:customStyle="1" w:styleId="WW8Num3z3">
    <w:name w:val="WW8Num3z3"/>
    <w:qFormat/>
    <w:rPr>
      <w:rFonts w:ascii="Symbol" w:hAnsi="Symbol"/>
      <w:w w:val="100"/>
      <w:effect w:val="none"/>
      <w:em w:val="none"/>
    </w:rPr>
  </w:style>
  <w:style w:type="character" w:customStyle="1" w:styleId="WW8Num1z3">
    <w:name w:val="WW8Num1z3"/>
    <w:qFormat/>
    <w:rPr>
      <w:rFonts w:ascii="Symbol" w:hAnsi="Symbol"/>
      <w:w w:val="100"/>
      <w:effect w:val="none"/>
      <w:em w:val="none"/>
    </w:rPr>
  </w:style>
  <w:style w:type="character" w:customStyle="1" w:styleId="Absatz-Standardschriftart">
    <w:name w:val="Absatz-Standardschriftart"/>
    <w:qFormat/>
    <w:rPr>
      <w:w w:val="100"/>
      <w:effect w:val="none"/>
      <w:em w:val="none"/>
    </w:rPr>
  </w:style>
  <w:style w:type="character" w:customStyle="1" w:styleId="Carpredefinitoparagrafo2">
    <w:name w:val="Car. predefinito paragrafo2"/>
    <w:qFormat/>
    <w:rPr>
      <w:w w:val="100"/>
      <w:effect w:val="none"/>
      <w:em w:val="none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LO-normal3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qFormat/>
    <w:pPr>
      <w:spacing w:after="120"/>
    </w:pPr>
  </w:style>
  <w:style w:type="paragraph" w:styleId="Elenco">
    <w:name w:val="List"/>
    <w:basedOn w:val="Corpotesto"/>
    <w:qFormat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LO-normal3">
    <w:name w:val="LO-normal3"/>
    <w:qFormat/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ascii="Arial" w:eastAsia="Arial" w:hAnsi="Arial" w:cs="Arial"/>
      <w:color w:val="000000"/>
      <w:sz w:val="24"/>
      <w:szCs w:val="24"/>
      <w:lang w:eastAsia="ar-SA"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styleId="Sottotitolo">
    <w:name w:val="Subtitle"/>
    <w:basedOn w:val="LO-normal3"/>
    <w:next w:val="LO-normal3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Intestazioneepidipagina"/>
  </w:style>
  <w:style w:type="paragraph" w:customStyle="1" w:styleId="LO-normal">
    <w:name w:val="LO-normal"/>
    <w:qFormat/>
    <w:pPr>
      <w:spacing w:after="160" w:line="252" w:lineRule="auto"/>
    </w:pPr>
    <w:rPr>
      <w:rFonts w:ascii="Liberation Serif" w:eastAsia="0" w:hAnsi="Liberation Serif"/>
      <w:kern w:val="2"/>
      <w:sz w:val="24"/>
      <w:szCs w:val="24"/>
    </w:rPr>
  </w:style>
  <w:style w:type="paragraph" w:styleId="Testofumetto">
    <w:name w:val="Balloon Text"/>
    <w:qFormat/>
    <w:pPr>
      <w:suppressAutoHyphens w:val="0"/>
      <w:spacing w:line="1" w:lineRule="atLeast"/>
      <w:textAlignment w:val="top"/>
    </w:pPr>
    <w:rPr>
      <w:rFonts w:ascii="Tahoma" w:eastAsia="Times New Roman" w:hAnsi="Tahoma" w:cs="Tahoma"/>
      <w:sz w:val="16"/>
      <w:szCs w:val="16"/>
      <w:lang w:eastAsia="ar-SA" w:bidi="ar-SA"/>
    </w:rPr>
  </w:style>
  <w:style w:type="paragraph" w:customStyle="1" w:styleId="Didascalia2">
    <w:name w:val="Didascalia2"/>
    <w:qFormat/>
    <w:pPr>
      <w:suppressAutoHyphens w:val="0"/>
      <w:spacing w:before="120" w:after="120" w:line="1" w:lineRule="atLeast"/>
      <w:textAlignment w:val="top"/>
    </w:pPr>
    <w:rPr>
      <w:rFonts w:eastAsia="Times New Roman" w:cs="Lohit Hindi"/>
      <w:i/>
      <w:iCs/>
      <w:lang w:eastAsia="ar-SA" w:bidi="ar-SA"/>
    </w:rPr>
  </w:style>
  <w:style w:type="paragraph" w:customStyle="1" w:styleId="Intestazione2">
    <w:name w:val="Intestazione2"/>
    <w:qFormat/>
    <w:pPr>
      <w:keepNext/>
      <w:suppressAutoHyphens w:val="0"/>
      <w:spacing w:before="240" w:after="120" w:line="1" w:lineRule="atLeast"/>
      <w:textAlignment w:val="top"/>
    </w:pPr>
    <w:rPr>
      <w:rFonts w:ascii="Arial" w:eastAsia="DejaVu Sans" w:hAnsi="Arial" w:cs="Lohit Hindi"/>
      <w:sz w:val="28"/>
      <w:szCs w:val="28"/>
      <w:lang w:eastAsia="ar-SA" w:bidi="ar-SA"/>
    </w:rPr>
  </w:style>
  <w:style w:type="paragraph" w:customStyle="1" w:styleId="LO-normal1">
    <w:name w:val="LO-normal1"/>
    <w:qFormat/>
    <w:rPr>
      <w:rFonts w:ascii="Liberation Serif" w:eastAsia="0" w:hAnsi="Liberation Serif"/>
      <w:kern w:val="2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QxNb8w2XRzlv2PVG29n096pKbA==">CgMxLjA4AHIhMXFESUlJaGRPNURwc0dleEtXZ2tTTTd3NmFjcktRX3Uy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dc:description/>
  <cp:lastModifiedBy>Protocollo</cp:lastModifiedBy>
  <cp:revision>2</cp:revision>
  <dcterms:created xsi:type="dcterms:W3CDTF">2024-09-24T09:06:00Z</dcterms:created>
  <dcterms:modified xsi:type="dcterms:W3CDTF">2024-09-24T09:06:00Z</dcterms:modified>
  <dc:language>it-IT</dc:language>
</cp:coreProperties>
</file>